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E657" w14:textId="74CE2219" w:rsidR="008322B7" w:rsidRDefault="008322B7">
      <w:pPr>
        <w:rPr>
          <w:rFonts w:ascii="Comic Sans MS" w:eastAsia="Comic Sans MS" w:hAnsi="Comic Sans MS" w:cs="Comic Sans MS"/>
          <w:sz w:val="32"/>
          <w:u w:val="single" w:color="000000"/>
        </w:rPr>
      </w:pPr>
    </w:p>
    <w:p w14:paraId="108FEBD0" w14:textId="2D3A3136" w:rsidR="008322B7" w:rsidRDefault="00416B49">
      <w:pPr>
        <w:rPr>
          <w:rFonts w:ascii="Comic Sans MS" w:eastAsia="Comic Sans MS" w:hAnsi="Comic Sans MS" w:cs="Comic Sans MS"/>
          <w:sz w:val="32"/>
          <w:u w:val="single" w:color="000000"/>
        </w:rPr>
      </w:pPr>
      <w:r w:rsidRPr="002B6E31">
        <w:rPr>
          <w:noProof/>
          <w:color w:val="000000" w:themeColor="text1"/>
        </w:rPr>
        <w:drawing>
          <wp:inline distT="0" distB="0" distL="0" distR="0" wp14:anchorId="2C7EAA87" wp14:editId="1260C294">
            <wp:extent cx="5731510" cy="1527810"/>
            <wp:effectExtent l="0" t="0" r="0" b="0"/>
            <wp:docPr id="642650682" name="Picture 1" descr="A pink cartoon elephant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50682" name="Picture 1" descr="A pink cartoon elephant with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5BBD" w14:textId="600139E2" w:rsidR="00920983" w:rsidRDefault="00920983"/>
    <w:p w14:paraId="388EA54E" w14:textId="71BA18D7" w:rsidR="00493600" w:rsidRPr="00416B49" w:rsidRDefault="00493600" w:rsidP="00011856">
      <w:pPr>
        <w:spacing w:before="120" w:after="120" w:line="360" w:lineRule="auto"/>
        <w:jc w:val="center"/>
        <w:rPr>
          <w:rFonts w:ascii="Comic Sans MS" w:hAnsi="Comic Sans MS" w:cs="Tahoma"/>
          <w:b/>
          <w:bCs/>
          <w:u w:val="single"/>
        </w:rPr>
      </w:pPr>
      <w:r w:rsidRPr="00416B49">
        <w:rPr>
          <w:rFonts w:ascii="Comic Sans MS" w:hAnsi="Comic Sans MS" w:cs="Tahoma"/>
          <w:b/>
          <w:bCs/>
          <w:u w:val="single"/>
        </w:rPr>
        <w:t>Health and safety procedures</w:t>
      </w:r>
    </w:p>
    <w:p w14:paraId="53687F4C" w14:textId="0D64DE8A" w:rsidR="00493600" w:rsidRPr="00011856" w:rsidRDefault="00493600" w:rsidP="00493600">
      <w:pPr>
        <w:spacing w:before="120" w:after="120" w:line="360" w:lineRule="auto"/>
        <w:rPr>
          <w:rFonts w:ascii="Comic Sans MS" w:hAnsi="Comic Sans MS" w:cs="Tahoma"/>
          <w:b/>
          <w:sz w:val="22"/>
          <w:szCs w:val="22"/>
        </w:rPr>
      </w:pPr>
      <w:r w:rsidRPr="00011856">
        <w:rPr>
          <w:rFonts w:ascii="Comic Sans MS" w:hAnsi="Comic Sans MS" w:cs="Tahoma"/>
          <w:b/>
          <w:sz w:val="22"/>
          <w:szCs w:val="22"/>
        </w:rPr>
        <w:t>Kitchen</w:t>
      </w:r>
    </w:p>
    <w:p w14:paraId="6AE857E7" w14:textId="77777777" w:rsidR="00493600" w:rsidRPr="00011856" w:rsidRDefault="00493600" w:rsidP="00493600">
      <w:pPr>
        <w:spacing w:before="120" w:after="120" w:line="360" w:lineRule="auto"/>
        <w:rPr>
          <w:rFonts w:ascii="Comic Sans MS" w:hAnsi="Comic Sans MS" w:cs="Tahoma"/>
          <w:b/>
          <w:sz w:val="22"/>
          <w:szCs w:val="22"/>
        </w:rPr>
      </w:pPr>
      <w:r w:rsidRPr="00011856">
        <w:rPr>
          <w:rFonts w:ascii="Comic Sans MS" w:hAnsi="Comic Sans MS" w:cs="Tahoma"/>
          <w:b/>
          <w:sz w:val="22"/>
          <w:szCs w:val="22"/>
        </w:rPr>
        <w:t>General safety</w:t>
      </w:r>
    </w:p>
    <w:p w14:paraId="6E813C31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Doors to the kitchen are kept always closed.</w:t>
      </w:r>
    </w:p>
    <w:p w14:paraId="6EEF06A1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Shutters to hatches are kept closed when cooking is taking place.</w:t>
      </w:r>
    </w:p>
    <w:p w14:paraId="62DE3ECE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 xml:space="preserve">Children do not have unsupervised access to the kitchen. </w:t>
      </w:r>
    </w:p>
    <w:p w14:paraId="031C4978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Children are not taken to the kitchen when meal preparation is taking place.</w:t>
      </w:r>
    </w:p>
    <w:p w14:paraId="6F3B31E5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Staff do not normally take tea breaks in the kitchen unless there is no alternative, in which case, tea-breaks are not taken in the kitchen when food is being prepared.</w:t>
      </w:r>
    </w:p>
    <w:p w14:paraId="4CF60BF7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Wet spills are mopped immediately.</w:t>
      </w:r>
    </w:p>
    <w:p w14:paraId="29A6B25F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A clearly marked and appropriately stocked First Aid box is kept in the kitchen.</w:t>
      </w:r>
    </w:p>
    <w:p w14:paraId="7B15A61F" w14:textId="77777777" w:rsidR="00493600" w:rsidRPr="00011856" w:rsidRDefault="00493600" w:rsidP="00493600">
      <w:pPr>
        <w:spacing w:before="120" w:after="120" w:line="360" w:lineRule="auto"/>
        <w:rPr>
          <w:rFonts w:ascii="Comic Sans MS" w:hAnsi="Comic Sans MS" w:cs="Tahoma"/>
          <w:b/>
          <w:sz w:val="22"/>
          <w:szCs w:val="22"/>
        </w:rPr>
      </w:pPr>
      <w:r w:rsidRPr="00011856">
        <w:rPr>
          <w:rFonts w:ascii="Comic Sans MS" w:hAnsi="Comic Sans MS" w:cs="Tahoma"/>
          <w:b/>
          <w:sz w:val="22"/>
          <w:szCs w:val="22"/>
        </w:rPr>
        <w:t>Cleanliness and hygiene</w:t>
      </w:r>
    </w:p>
    <w:p w14:paraId="0892FBA3" w14:textId="77777777" w:rsidR="00493600" w:rsidRPr="00011856" w:rsidRDefault="00493600" w:rsidP="00493600">
      <w:pPr>
        <w:spacing w:before="120" w:after="120" w:line="360" w:lineRule="auto"/>
        <w:rPr>
          <w:rFonts w:ascii="Comic Sans MS" w:hAnsi="Comic Sans MS" w:cs="Tahoma"/>
          <w:bCs/>
          <w:sz w:val="22"/>
          <w:szCs w:val="22"/>
        </w:rPr>
      </w:pPr>
      <w:r w:rsidRPr="00011856">
        <w:rPr>
          <w:rFonts w:ascii="Comic Sans MS" w:hAnsi="Comic Sans MS" w:cs="Tahoma"/>
          <w:bCs/>
          <w:sz w:val="22"/>
          <w:szCs w:val="22"/>
        </w:rPr>
        <w:t>Staff follow the recommended cleaning schedules in Safer Food Better Business (SFBB).</w:t>
      </w:r>
    </w:p>
    <w:p w14:paraId="09CC3FCF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Floors are washed down at least daily.</w:t>
      </w:r>
    </w:p>
    <w:p w14:paraId="7BB8A663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 xml:space="preserve">All work surfaces are washed regularly with anti-bacterial agent. </w:t>
      </w:r>
    </w:p>
    <w:p w14:paraId="75D41B06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Inside of cupboards are cleaned monthly.</w:t>
      </w:r>
    </w:p>
    <w:p w14:paraId="651DA725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Cupboard doors and handles are cleaned regularly.</w:t>
      </w:r>
    </w:p>
    <w:p w14:paraId="3DA21AEC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lastRenderedPageBreak/>
        <w:t xml:space="preserve">Fridge and freezer doors are wiped down </w:t>
      </w:r>
      <w:proofErr w:type="gramStart"/>
      <w:r w:rsidRPr="00011856">
        <w:rPr>
          <w:rFonts w:ascii="Comic Sans MS" w:hAnsi="Comic Sans MS" w:cs="Tahoma"/>
          <w:sz w:val="22"/>
          <w:szCs w:val="22"/>
        </w:rPr>
        <w:t>regularly</w:t>
      </w:r>
      <w:proofErr w:type="gramEnd"/>
    </w:p>
    <w:p w14:paraId="18DF39E2" w14:textId="6D814DD1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Washing up is done by hand in double sinks, where possible, one to wash, one to rinse.</w:t>
      </w:r>
    </w:p>
    <w:p w14:paraId="46BC49CD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Where possible all crockery and cutlery are air dried.</w:t>
      </w:r>
    </w:p>
    <w:p w14:paraId="406807E0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Plates and cups are only put away when fully dry.</w:t>
      </w:r>
    </w:p>
    <w:p w14:paraId="7203045F" w14:textId="086E6014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Tea towels, if used, are used once. They are laundered weekly.</w:t>
      </w:r>
    </w:p>
    <w:p w14:paraId="78CBB535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Any cleaning cloths used for surfaces are washed and replaced daily.</w:t>
      </w:r>
    </w:p>
    <w:p w14:paraId="39F3A678" w14:textId="77777777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There is a mop, bucket, broom, dustpan, and brush set aside for kitchen use only.</w:t>
      </w:r>
    </w:p>
    <w:p w14:paraId="534618F1" w14:textId="06BF2160" w:rsidR="00493600" w:rsidRPr="00011856" w:rsidRDefault="00493600" w:rsidP="00493600">
      <w:pPr>
        <w:numPr>
          <w:ilvl w:val="0"/>
          <w:numId w:val="26"/>
        </w:numPr>
        <w:spacing w:before="120" w:after="120" w:line="360" w:lineRule="auto"/>
        <w:ind w:left="36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 xml:space="preserve">Any repairs needed are recorded and reported to the manager / owner. </w:t>
      </w:r>
    </w:p>
    <w:p w14:paraId="4337BD1A" w14:textId="77777777" w:rsidR="00493600" w:rsidRPr="00011856" w:rsidRDefault="00493600" w:rsidP="00493600">
      <w:pPr>
        <w:pStyle w:val="ListParagraph"/>
        <w:numPr>
          <w:ilvl w:val="0"/>
          <w:numId w:val="26"/>
        </w:numPr>
        <w:spacing w:before="120" w:after="120" w:line="360" w:lineRule="auto"/>
        <w:ind w:left="360"/>
        <w:contextualSpacing w:val="0"/>
        <w:rPr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>Chip pans are not used.</w:t>
      </w:r>
    </w:p>
    <w:p w14:paraId="4C5E6955" w14:textId="77777777" w:rsidR="00493600" w:rsidRPr="00011856" w:rsidRDefault="00493600" w:rsidP="00493600">
      <w:pPr>
        <w:spacing w:before="120" w:after="120" w:line="360" w:lineRule="auto"/>
        <w:rPr>
          <w:rFonts w:ascii="Comic Sans MS" w:hAnsi="Comic Sans MS" w:cs="Tahoma"/>
          <w:b/>
          <w:sz w:val="22"/>
          <w:szCs w:val="22"/>
        </w:rPr>
      </w:pPr>
      <w:r w:rsidRPr="00011856">
        <w:rPr>
          <w:rFonts w:ascii="Comic Sans MS" w:hAnsi="Comic Sans MS" w:cs="Tahoma"/>
          <w:b/>
          <w:sz w:val="22"/>
          <w:szCs w:val="22"/>
        </w:rPr>
        <w:t>Further guidance</w:t>
      </w:r>
    </w:p>
    <w:p w14:paraId="5CFBC861" w14:textId="6D7025B5" w:rsidR="00493600" w:rsidRPr="00011856" w:rsidRDefault="00493600" w:rsidP="00493600">
      <w:pPr>
        <w:spacing w:before="120" w:after="120" w:line="360" w:lineRule="auto"/>
        <w:rPr>
          <w:rStyle w:val="Hyperlink"/>
          <w:rFonts w:ascii="Comic Sans MS" w:hAnsi="Comic Sans MS" w:cs="Tahoma"/>
          <w:sz w:val="22"/>
          <w:szCs w:val="22"/>
        </w:rPr>
      </w:pPr>
      <w:r w:rsidRPr="00011856">
        <w:rPr>
          <w:rFonts w:ascii="Comic Sans MS" w:hAnsi="Comic Sans MS" w:cs="Tahoma"/>
          <w:sz w:val="22"/>
          <w:szCs w:val="22"/>
        </w:rPr>
        <w:t xml:space="preserve">Safer Food Better Business: Food safety management procedures and food hygiene regulations for small business: </w:t>
      </w:r>
      <w:hyperlink r:id="rId6" w:history="1">
        <w:r w:rsidRPr="00011856">
          <w:rPr>
            <w:rStyle w:val="Hyperlink"/>
            <w:rFonts w:ascii="Comic Sans MS" w:hAnsi="Comic Sans MS" w:cs="Tahoma"/>
            <w:sz w:val="22"/>
            <w:szCs w:val="22"/>
          </w:rPr>
          <w:t>www.food.gov.uk/business-guidance/safer-food-better-business</w:t>
        </w:r>
      </w:hyperlink>
    </w:p>
    <w:p w14:paraId="026375B0" w14:textId="3CA687D3" w:rsidR="00493600" w:rsidRPr="00011856" w:rsidRDefault="00493600" w:rsidP="00493600">
      <w:pPr>
        <w:spacing w:before="120" w:after="120" w:line="360" w:lineRule="auto"/>
        <w:rPr>
          <w:rStyle w:val="Hyperlink"/>
          <w:rFonts w:ascii="Comic Sans MS" w:hAnsi="Comic Sans MS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6B49" w:rsidRPr="00F236BD" w14:paraId="62176315" w14:textId="77777777" w:rsidTr="007B1BC9">
        <w:tc>
          <w:tcPr>
            <w:tcW w:w="10682" w:type="dxa"/>
          </w:tcPr>
          <w:p w14:paraId="5E0F82B5" w14:textId="77777777" w:rsidR="00416B49" w:rsidRPr="00F236BD" w:rsidRDefault="00416B49" w:rsidP="007B1BC9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</w:p>
          <w:p w14:paraId="1416540A" w14:textId="77777777" w:rsidR="00416B49" w:rsidRPr="00F236BD" w:rsidRDefault="00416B49" w:rsidP="007B1BC9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 w:rsidRPr="00F236BD">
              <w:rPr>
                <w:rFonts w:ascii="Comic Sans MS" w:hAnsi="Comic Sans MS"/>
                <w:color w:val="000000" w:themeColor="text1"/>
              </w:rPr>
              <w:t xml:space="preserve">Signed </w:t>
            </w:r>
            <w:r>
              <w:rPr>
                <w:rFonts w:ascii="Comic Sans MS" w:hAnsi="Comic Sans MS"/>
                <w:color w:val="000000" w:themeColor="text1"/>
              </w:rPr>
              <w:t>b</w:t>
            </w:r>
            <w:r w:rsidRPr="00F236BD">
              <w:rPr>
                <w:rFonts w:ascii="Comic Sans MS" w:hAnsi="Comic Sans MS"/>
                <w:color w:val="000000" w:themeColor="text1"/>
              </w:rPr>
              <w:t>y</w:t>
            </w:r>
            <w:r>
              <w:rPr>
                <w:rFonts w:ascii="Comic Sans MS" w:hAnsi="Comic Sans MS"/>
                <w:color w:val="000000" w:themeColor="text1"/>
              </w:rPr>
              <w:t>; Hayley Culverwell, Manager</w:t>
            </w:r>
          </w:p>
          <w:p w14:paraId="37A2C7E5" w14:textId="77777777" w:rsidR="00416B49" w:rsidRPr="00F236BD" w:rsidRDefault="00416B49" w:rsidP="007B1BC9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</w:p>
          <w:p w14:paraId="7ADB61DF" w14:textId="77777777" w:rsidR="00416B49" w:rsidRPr="00F236BD" w:rsidRDefault="00416B49" w:rsidP="007B1BC9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  <w:r w:rsidRPr="00F236BD">
              <w:rPr>
                <w:rFonts w:ascii="Comic Sans MS" w:hAnsi="Comic Sans MS"/>
                <w:color w:val="000000" w:themeColor="text1"/>
              </w:rPr>
              <w:t>Date to be reviewed</w:t>
            </w:r>
            <w:r>
              <w:rPr>
                <w:rFonts w:ascii="Comic Sans MS" w:hAnsi="Comic Sans MS"/>
                <w:color w:val="000000" w:themeColor="text1"/>
              </w:rPr>
              <w:t xml:space="preserve">;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>21/8/24</w:t>
            </w:r>
            <w:proofErr w:type="gramEnd"/>
          </w:p>
          <w:p w14:paraId="4D46A55E" w14:textId="77777777" w:rsidR="00416B49" w:rsidRPr="00F236BD" w:rsidRDefault="00416B49" w:rsidP="007B1BC9">
            <w:pPr>
              <w:pStyle w:val="NoSpacing"/>
              <w:rPr>
                <w:rFonts w:ascii="Comic Sans MS" w:hAnsi="Comic Sans MS"/>
                <w:color w:val="000000" w:themeColor="text1"/>
              </w:rPr>
            </w:pPr>
          </w:p>
          <w:p w14:paraId="2A42DCA5" w14:textId="77777777" w:rsidR="00416B49" w:rsidRPr="00F236BD" w:rsidRDefault="00416B49" w:rsidP="007B1BC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</w:tbl>
    <w:p w14:paraId="67839862" w14:textId="5AA1798B" w:rsidR="00AA5E44" w:rsidRPr="00011856" w:rsidRDefault="00AA5E44" w:rsidP="00E87AF6">
      <w:pPr>
        <w:spacing w:before="120" w:after="120" w:line="360" w:lineRule="auto"/>
        <w:rPr>
          <w:rFonts w:ascii="Comic Sans MS" w:hAnsi="Comic Sans MS" w:cs="Tahoma"/>
          <w:sz w:val="22"/>
          <w:szCs w:val="22"/>
        </w:rPr>
      </w:pPr>
    </w:p>
    <w:sectPr w:rsidR="00AA5E44" w:rsidRPr="00011856" w:rsidSect="00255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C5110"/>
    <w:multiLevelType w:val="hybridMultilevel"/>
    <w:tmpl w:val="E6DACA50"/>
    <w:numStyleLink w:val="ImportedStyle2"/>
  </w:abstractNum>
  <w:abstractNum w:abstractNumId="7" w15:restartNumberingAfterBreak="0">
    <w:nsid w:val="21A61BA4"/>
    <w:multiLevelType w:val="hybridMultilevel"/>
    <w:tmpl w:val="9A0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5902"/>
    <w:multiLevelType w:val="hybridMultilevel"/>
    <w:tmpl w:val="C24A2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1710"/>
    <w:multiLevelType w:val="hybridMultilevel"/>
    <w:tmpl w:val="E6DACA50"/>
    <w:styleLink w:val="ImportedStyle2"/>
    <w:lvl w:ilvl="0" w:tplc="FD9E1C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FD6E01D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F9E451E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5EFC658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8D92827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D98C84E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3DF0698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25940E3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646293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1700B"/>
    <w:multiLevelType w:val="hybridMultilevel"/>
    <w:tmpl w:val="1D661400"/>
    <w:numStyleLink w:val="ImportedStyle1"/>
  </w:abstractNum>
  <w:abstractNum w:abstractNumId="13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664A2"/>
    <w:multiLevelType w:val="hybridMultilevel"/>
    <w:tmpl w:val="D6F63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00668FF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934087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1EC27C1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C038D7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094C21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2C76232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AF85DB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A1D4B5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6266E"/>
    <w:multiLevelType w:val="hybridMultilevel"/>
    <w:tmpl w:val="1D661400"/>
    <w:styleLink w:val="ImportedStyle1"/>
    <w:lvl w:ilvl="0" w:tplc="C8AE59B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6DC151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6AF48B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382D46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EC2006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47A619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D20211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78CA0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C48CC93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505306">
    <w:abstractNumId w:val="19"/>
  </w:num>
  <w:num w:numId="2" w16cid:durableId="598375370">
    <w:abstractNumId w:val="12"/>
  </w:num>
  <w:num w:numId="3" w16cid:durableId="1579745837">
    <w:abstractNumId w:val="9"/>
  </w:num>
  <w:num w:numId="4" w16cid:durableId="2014797141">
    <w:abstractNumId w:val="6"/>
  </w:num>
  <w:num w:numId="5" w16cid:durableId="1230917218">
    <w:abstractNumId w:val="16"/>
  </w:num>
  <w:num w:numId="6" w16cid:durableId="1122067912">
    <w:abstractNumId w:val="8"/>
  </w:num>
  <w:num w:numId="7" w16cid:durableId="1864896635">
    <w:abstractNumId w:val="7"/>
  </w:num>
  <w:num w:numId="8" w16cid:durableId="571964705">
    <w:abstractNumId w:val="24"/>
  </w:num>
  <w:num w:numId="9" w16cid:durableId="1437826790">
    <w:abstractNumId w:val="25"/>
  </w:num>
  <w:num w:numId="10" w16cid:durableId="692878548">
    <w:abstractNumId w:val="3"/>
  </w:num>
  <w:num w:numId="11" w16cid:durableId="379330890">
    <w:abstractNumId w:val="4"/>
  </w:num>
  <w:num w:numId="12" w16cid:durableId="994913718">
    <w:abstractNumId w:val="18"/>
  </w:num>
  <w:num w:numId="13" w16cid:durableId="1623998387">
    <w:abstractNumId w:val="23"/>
  </w:num>
  <w:num w:numId="14" w16cid:durableId="1534422717">
    <w:abstractNumId w:val="10"/>
  </w:num>
  <w:num w:numId="15" w16cid:durableId="270741399">
    <w:abstractNumId w:val="20"/>
  </w:num>
  <w:num w:numId="16" w16cid:durableId="878277470">
    <w:abstractNumId w:val="15"/>
  </w:num>
  <w:num w:numId="17" w16cid:durableId="1710104268">
    <w:abstractNumId w:val="17"/>
  </w:num>
  <w:num w:numId="18" w16cid:durableId="151722878">
    <w:abstractNumId w:val="13"/>
  </w:num>
  <w:num w:numId="19" w16cid:durableId="624892448">
    <w:abstractNumId w:val="22"/>
  </w:num>
  <w:num w:numId="20" w16cid:durableId="2133860713">
    <w:abstractNumId w:val="1"/>
  </w:num>
  <w:num w:numId="21" w16cid:durableId="788934729">
    <w:abstractNumId w:val="2"/>
  </w:num>
  <w:num w:numId="22" w16cid:durableId="379016885">
    <w:abstractNumId w:val="14"/>
  </w:num>
  <w:num w:numId="23" w16cid:durableId="1030112093">
    <w:abstractNumId w:val="21"/>
  </w:num>
  <w:num w:numId="24" w16cid:durableId="19207391">
    <w:abstractNumId w:val="5"/>
  </w:num>
  <w:num w:numId="25" w16cid:durableId="2123306020">
    <w:abstractNumId w:val="11"/>
  </w:num>
  <w:num w:numId="26" w16cid:durableId="138760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3"/>
    <w:rsid w:val="00011856"/>
    <w:rsid w:val="000A3C99"/>
    <w:rsid w:val="001261FA"/>
    <w:rsid w:val="00162A70"/>
    <w:rsid w:val="002553CC"/>
    <w:rsid w:val="00314809"/>
    <w:rsid w:val="00416B49"/>
    <w:rsid w:val="00450110"/>
    <w:rsid w:val="00453374"/>
    <w:rsid w:val="00493600"/>
    <w:rsid w:val="00496730"/>
    <w:rsid w:val="004C4E7A"/>
    <w:rsid w:val="004E3AB5"/>
    <w:rsid w:val="005F7C83"/>
    <w:rsid w:val="00611A16"/>
    <w:rsid w:val="007A08DB"/>
    <w:rsid w:val="007B3275"/>
    <w:rsid w:val="008322B7"/>
    <w:rsid w:val="00920983"/>
    <w:rsid w:val="00AA5E44"/>
    <w:rsid w:val="00AC179A"/>
    <w:rsid w:val="00AC79F7"/>
    <w:rsid w:val="00AC7BA0"/>
    <w:rsid w:val="00C51347"/>
    <w:rsid w:val="00CD134C"/>
    <w:rsid w:val="00E87AF6"/>
    <w:rsid w:val="00F40878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B289"/>
  <w15:chartTrackingRefBased/>
  <w15:docId w15:val="{F8915BA1-0F86-5049-9F7F-B22EE1D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7A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3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7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3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209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ImportedStyle1">
    <w:name w:val="Imported Style 1"/>
    <w:rsid w:val="00920983"/>
    <w:pPr>
      <w:numPr>
        <w:numId w:val="1"/>
      </w:numPr>
    </w:pPr>
  </w:style>
  <w:style w:type="numbering" w:customStyle="1" w:styleId="ImportedStyle2">
    <w:name w:val="Imported Style 2"/>
    <w:rsid w:val="00920983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8322B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A7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3C99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87A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87AF6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73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3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39997</dc:creator>
  <cp:keywords/>
  <dc:description/>
  <cp:lastModifiedBy>Hayley Culverwell</cp:lastModifiedBy>
  <cp:revision>2</cp:revision>
  <dcterms:created xsi:type="dcterms:W3CDTF">2023-08-21T22:13:00Z</dcterms:created>
  <dcterms:modified xsi:type="dcterms:W3CDTF">2023-08-21T22:13:00Z</dcterms:modified>
</cp:coreProperties>
</file>